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FA4" w:rsidRPr="000712CA" w:rsidRDefault="00CB4FA4" w:rsidP="00CB4FA4">
      <w:pPr>
        <w:keepNext/>
        <w:pBdr>
          <w:bottom w:val="single" w:sz="4" w:space="1" w:color="auto"/>
        </w:pBdr>
        <w:tabs>
          <w:tab w:val="right" w:pos="9639"/>
        </w:tabs>
        <w:spacing w:after="0"/>
        <w:outlineLvl w:val="0"/>
        <w:rPr>
          <w:rFonts w:ascii="Arial" w:hAnsi="Arial" w:cs="Arial"/>
          <w:b/>
          <w:sz w:val="24"/>
          <w:lang w:val="en-US" w:eastAsia="ja-JP"/>
        </w:rPr>
      </w:pPr>
      <w:bookmarkStart w:id="0" w:name="_Hlk496641892"/>
      <w:r w:rsidRPr="00E427D8">
        <w:rPr>
          <w:rFonts w:ascii="Arial" w:hAnsi="Arial" w:cs="Arial"/>
          <w:b/>
          <w:sz w:val="24"/>
        </w:rPr>
        <w:t>3GPP T</w:t>
      </w:r>
      <w:r>
        <w:rPr>
          <w:rFonts w:ascii="Arial" w:hAnsi="Arial" w:cs="Arial"/>
          <w:b/>
          <w:sz w:val="24"/>
        </w:rPr>
        <w:t>SG SA WG3 (Security) Meeting #</w:t>
      </w:r>
      <w:r w:rsidR="0063412A">
        <w:rPr>
          <w:rFonts w:ascii="Arial" w:hAnsi="Arial" w:cs="Arial"/>
          <w:b/>
          <w:sz w:val="24"/>
          <w:lang w:eastAsia="ja-JP"/>
        </w:rPr>
        <w:t>89</w:t>
      </w:r>
      <w:r w:rsidRPr="00E427D8">
        <w:rPr>
          <w:rFonts w:ascii="Arial" w:hAnsi="Arial" w:cs="Arial"/>
          <w:b/>
          <w:sz w:val="24"/>
        </w:rPr>
        <w:tab/>
      </w:r>
      <w:r w:rsidR="0063412A">
        <w:rPr>
          <w:rFonts w:ascii="Arial" w:hAnsi="Arial" w:cs="Arial"/>
          <w:b/>
          <w:sz w:val="24"/>
        </w:rPr>
        <w:t>S3-</w:t>
      </w:r>
      <w:r w:rsidR="009E39AB" w:rsidRPr="009E39AB">
        <w:rPr>
          <w:rFonts w:ascii="Arial" w:hAnsi="Arial" w:cs="Arial"/>
          <w:b/>
          <w:sz w:val="24"/>
        </w:rPr>
        <w:t>17</w:t>
      </w:r>
      <w:r w:rsidR="009E39AB">
        <w:rPr>
          <w:rFonts w:ascii="Arial" w:hAnsi="Arial" w:cs="Arial"/>
          <w:b/>
          <w:sz w:val="24"/>
        </w:rPr>
        <w:t>3403</w:t>
      </w:r>
    </w:p>
    <w:p w:rsidR="00C022E3" w:rsidRDefault="00B668D0" w:rsidP="00CB4FA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27 Nov - </w:t>
      </w:r>
      <w:r w:rsidR="0063412A">
        <w:rPr>
          <w:rFonts w:ascii="Arial" w:hAnsi="Arial" w:cs="Arial"/>
          <w:b/>
          <w:sz w:val="24"/>
        </w:rPr>
        <w:t>1 Dec</w:t>
      </w:r>
      <w:r w:rsidR="00CB4FA4">
        <w:rPr>
          <w:rFonts w:ascii="Arial" w:hAnsi="Arial" w:cs="Arial"/>
          <w:b/>
          <w:sz w:val="24"/>
          <w:lang w:eastAsia="ja-JP"/>
        </w:rPr>
        <w:t>,</w:t>
      </w:r>
      <w:r w:rsidR="00CB4FA4" w:rsidRPr="00E427D8">
        <w:rPr>
          <w:rFonts w:ascii="Arial" w:hAnsi="Arial" w:cs="Arial"/>
          <w:b/>
          <w:sz w:val="24"/>
        </w:rPr>
        <w:t xml:space="preserve"> 201</w:t>
      </w:r>
      <w:r w:rsidR="00CB4FA4">
        <w:rPr>
          <w:rFonts w:ascii="Arial" w:hAnsi="Arial" w:cs="Arial"/>
          <w:b/>
          <w:sz w:val="24"/>
        </w:rPr>
        <w:t>7</w:t>
      </w:r>
      <w:r w:rsidR="00CB4FA4" w:rsidRPr="00E427D8">
        <w:rPr>
          <w:rFonts w:ascii="Arial" w:hAnsi="Arial" w:cs="Arial"/>
          <w:b/>
          <w:sz w:val="24"/>
        </w:rPr>
        <w:t xml:space="preserve">, </w:t>
      </w:r>
      <w:r w:rsidR="0063412A">
        <w:rPr>
          <w:rFonts w:ascii="Arial" w:hAnsi="Arial" w:cs="Arial"/>
          <w:b/>
          <w:sz w:val="24"/>
          <w:lang w:eastAsia="ja-JP"/>
        </w:rPr>
        <w:t>Reno (US)</w:t>
      </w:r>
      <w:bookmarkEnd w:id="0"/>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61585">
        <w:rPr>
          <w:rFonts w:ascii="Arial" w:hAnsi="Arial"/>
          <w:b/>
          <w:lang w:val="en-US"/>
        </w:rPr>
        <w:t>Nokia</w:t>
      </w:r>
    </w:p>
    <w:p w:rsidR="007451E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628C8" w:rsidRPr="00B628C8">
        <w:rPr>
          <w:rFonts w:ascii="Arial" w:hAnsi="Arial" w:cs="Arial"/>
          <w:b/>
        </w:rPr>
        <w:t xml:space="preserve">Nokia comments on KDF negotiation in </w:t>
      </w:r>
      <w:r w:rsidR="00B04FB9">
        <w:rPr>
          <w:rFonts w:ascii="Arial" w:hAnsi="Arial" w:cs="Arial"/>
          <w:b/>
        </w:rPr>
        <w:t>S3-17</w:t>
      </w:r>
      <w:r w:rsidR="00B628C8" w:rsidRPr="00B628C8">
        <w:rPr>
          <w:rFonts w:ascii="Arial" w:hAnsi="Arial" w:cs="Arial"/>
          <w:b/>
        </w:rPr>
        <w:t>3184, 3328, 3329</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628C8">
        <w:rPr>
          <w:rFonts w:ascii="Arial" w:hAnsi="Arial"/>
          <w:b/>
        </w:rPr>
        <w:t xml:space="preserve">Discussion and </w:t>
      </w:r>
      <w:r w:rsidR="00A41AEB">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628C8">
        <w:rPr>
          <w:rFonts w:ascii="Arial" w:hAnsi="Arial"/>
          <w:b/>
        </w:rPr>
        <w:t>7.2.5</w:t>
      </w:r>
      <w:r w:rsidR="00B04FB9">
        <w:rPr>
          <w:rFonts w:ascii="Arial" w:hAnsi="Arial"/>
          <w:b/>
        </w:rPr>
        <w:t>, 7.2.6</w:t>
      </w:r>
    </w:p>
    <w:p w:rsidR="00C022E3" w:rsidRDefault="00C022E3">
      <w:pPr>
        <w:pStyle w:val="Heading1"/>
      </w:pPr>
      <w:r>
        <w:t>1</w:t>
      </w:r>
      <w:r>
        <w:tab/>
        <w:t>Decision/action requested</w:t>
      </w:r>
    </w:p>
    <w:p w:rsidR="00CB4FA4" w:rsidRDefault="00061585" w:rsidP="00B04FB9">
      <w:pPr>
        <w:pBdr>
          <w:top w:val="single" w:sz="4" w:space="1" w:color="auto"/>
          <w:left w:val="single" w:sz="4" w:space="4" w:color="auto"/>
          <w:bottom w:val="single" w:sz="4" w:space="1" w:color="auto"/>
          <w:right w:val="single" w:sz="4" w:space="4" w:color="auto"/>
        </w:pBdr>
        <w:shd w:val="clear" w:color="auto" w:fill="FFFF99"/>
        <w:jc w:val="center"/>
        <w:rPr>
          <w:b/>
          <w:i/>
        </w:rPr>
      </w:pPr>
      <w:r w:rsidRPr="00061585">
        <w:rPr>
          <w:b/>
          <w:i/>
        </w:rPr>
        <w:t>The contr</w:t>
      </w:r>
      <w:r w:rsidR="00CB4FA4">
        <w:rPr>
          <w:b/>
          <w:i/>
        </w:rPr>
        <w:t xml:space="preserve">ibution </w:t>
      </w:r>
      <w:r w:rsidR="00B04FB9">
        <w:rPr>
          <w:b/>
          <w:i/>
        </w:rPr>
        <w:t xml:space="preserve">provides comments on </w:t>
      </w:r>
      <w:r w:rsidR="00B04FB9" w:rsidRPr="00B04FB9">
        <w:rPr>
          <w:b/>
          <w:i/>
        </w:rPr>
        <w:t>KDF negotiation in 3184, 3328, 3329</w:t>
      </w:r>
      <w:r w:rsidR="00B04FB9">
        <w:rPr>
          <w:b/>
          <w:i/>
        </w:rPr>
        <w:t xml:space="preserve">. More detailed comments can be found in commented versions of contributions </w:t>
      </w:r>
      <w:r w:rsidR="00B04FB9" w:rsidRPr="00B04FB9">
        <w:rPr>
          <w:b/>
          <w:i/>
        </w:rPr>
        <w:t>3184, 3328, 3329</w:t>
      </w:r>
      <w:r w:rsidR="00B04FB9">
        <w:rPr>
          <w:b/>
          <w:i/>
        </w:rPr>
        <w:t xml:space="preserve"> that can be found in the same zip file. </w:t>
      </w:r>
    </w:p>
    <w:p w:rsidR="00B04FB9" w:rsidRDefault="00B04FB9" w:rsidP="00B04FB9">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 xml:space="preserve">It is proposed to postpone the </w:t>
      </w:r>
      <w:proofErr w:type="spellStart"/>
      <w:r>
        <w:rPr>
          <w:b/>
          <w:i/>
        </w:rPr>
        <w:t>pCRs</w:t>
      </w:r>
      <w:proofErr w:type="spellEnd"/>
      <w:r>
        <w:rPr>
          <w:b/>
          <w:i/>
        </w:rPr>
        <w:t xml:space="preserve"> in 3184</w:t>
      </w:r>
      <w:r w:rsidRPr="00B04FB9">
        <w:rPr>
          <w:b/>
          <w:i/>
        </w:rPr>
        <w:t>, 3329</w:t>
      </w:r>
      <w:r>
        <w:rPr>
          <w:b/>
          <w:i/>
        </w:rPr>
        <w:t xml:space="preserve"> because there are too many open questions. </w:t>
      </w:r>
    </w:p>
    <w:p w:rsidR="00C022E3" w:rsidRDefault="00C022E3">
      <w:pPr>
        <w:pStyle w:val="Heading1"/>
      </w:pPr>
      <w:r>
        <w:t>2</w:t>
      </w:r>
      <w:r>
        <w:tab/>
        <w:t>References</w:t>
      </w:r>
    </w:p>
    <w:p w:rsidR="00C022E3" w:rsidRDefault="00314B6E">
      <w:pPr>
        <w:pStyle w:val="Reference"/>
        <w:rPr>
          <w:color w:val="FF0000"/>
        </w:rPr>
      </w:pPr>
      <w:r>
        <w:rPr>
          <w:color w:val="FF0000"/>
        </w:rPr>
        <w:t xml:space="preserve"> </w:t>
      </w:r>
      <w:r w:rsidR="00C022E3">
        <w:rPr>
          <w:color w:val="FF0000"/>
        </w:rPr>
        <w:t>[1]</w:t>
      </w:r>
      <w:r w:rsidR="00C022E3">
        <w:rPr>
          <w:color w:val="FF0000"/>
        </w:rPr>
        <w:tab/>
      </w:r>
      <w:r w:rsidR="00B04FB9" w:rsidRPr="00B04FB9">
        <w:rPr>
          <w:color w:val="FF0000"/>
        </w:rPr>
        <w:t>S3-173184, S3-173328, S3-173329</w:t>
      </w:r>
    </w:p>
    <w:p w:rsidR="00C022E3" w:rsidRDefault="00C022E3">
      <w:pPr>
        <w:pStyle w:val="Heading1"/>
      </w:pPr>
      <w:r>
        <w:t>3</w:t>
      </w:r>
      <w:r>
        <w:tab/>
        <w:t>Rationale</w:t>
      </w:r>
    </w:p>
    <w:p w:rsidR="00E048FD" w:rsidRDefault="00B04FB9">
      <w:r>
        <w:t xml:space="preserve">This section gives an overview of our main comments: </w:t>
      </w:r>
    </w:p>
    <w:p w:rsidR="00B04FB9" w:rsidRDefault="00B04FB9">
      <w:r>
        <w:t xml:space="preserve">On 3184 by </w:t>
      </w:r>
      <w:proofErr w:type="spellStart"/>
      <w:r>
        <w:t>Huawei</w:t>
      </w:r>
      <w:proofErr w:type="spellEnd"/>
      <w:r>
        <w:t xml:space="preserve">: </w:t>
      </w:r>
    </w:p>
    <w:p w:rsidR="00B04FB9" w:rsidRDefault="00B04FB9" w:rsidP="00B04FB9">
      <w:pPr>
        <w:numPr>
          <w:ilvl w:val="0"/>
          <w:numId w:val="21"/>
        </w:numPr>
      </w:pPr>
      <w:r>
        <w:t xml:space="preserve">3184 considers only KDFs shared between UE and AMF and UE and SEAF. But </w:t>
      </w:r>
      <w:r>
        <w:rPr>
          <w:lang w:eastAsia="zh-CN"/>
        </w:rPr>
        <w:t xml:space="preserve">UE and </w:t>
      </w:r>
      <w:proofErr w:type="spellStart"/>
      <w:r>
        <w:rPr>
          <w:lang w:eastAsia="zh-CN"/>
        </w:rPr>
        <w:t>gNB</w:t>
      </w:r>
      <w:proofErr w:type="spellEnd"/>
      <w:r>
        <w:rPr>
          <w:lang w:eastAsia="zh-CN"/>
        </w:rPr>
        <w:t>, UE and AUSF, UE and UDM/ARPF also share KDFs. These should be considered in KDF negotiation as well.</w:t>
      </w:r>
    </w:p>
    <w:p w:rsidR="00B04FB9" w:rsidRDefault="00B04FB9" w:rsidP="00B04FB9">
      <w:pPr>
        <w:rPr>
          <w:lang w:eastAsia="zh-CN"/>
        </w:rPr>
      </w:pPr>
      <w:r>
        <w:rPr>
          <w:lang w:eastAsia="zh-CN"/>
        </w:rPr>
        <w:t>On 3328 by NEC:</w:t>
      </w:r>
    </w:p>
    <w:p w:rsidR="00B04FB9" w:rsidRDefault="00B04FB9" w:rsidP="00B04FB9">
      <w:pPr>
        <w:numPr>
          <w:ilvl w:val="0"/>
          <w:numId w:val="21"/>
        </w:numPr>
      </w:pPr>
      <w:r>
        <w:t xml:space="preserve">The mechanism described in 3328, based on reflecting the UE 5G Security capabilities in the NAS SMC, works fine as long as the UE trusts the AMF to tell the truth about KDFs used in </w:t>
      </w:r>
      <w:proofErr w:type="spellStart"/>
      <w:r>
        <w:t>gNB</w:t>
      </w:r>
      <w:proofErr w:type="spellEnd"/>
      <w:r>
        <w:t>, SEAF, AUSF, UDM/ARPF. But we feel that a deeper threat analysis is needed before this can be concluded.</w:t>
      </w:r>
    </w:p>
    <w:p w:rsidR="007573A1" w:rsidRDefault="00844A29" w:rsidP="007573A1">
      <w:pPr>
        <w:numPr>
          <w:ilvl w:val="0"/>
          <w:numId w:val="22"/>
        </w:numPr>
        <w:jc w:val="both"/>
      </w:pPr>
      <w:r>
        <w:t xml:space="preserve">In </w:t>
      </w:r>
      <w:proofErr w:type="spellStart"/>
      <w:r>
        <w:t>particula</w:t>
      </w:r>
      <w:proofErr w:type="spellEnd"/>
      <w:r>
        <w:t xml:space="preserve">, </w:t>
      </w:r>
      <w:r w:rsidR="007573A1">
        <w:t xml:space="preserve">a weak KDF may allow the serving network to deduce at least part of KAUSF from the received KSEAF. This may be an incentive for the </w:t>
      </w:r>
      <w:r>
        <w:t xml:space="preserve">serving network </w:t>
      </w:r>
      <w:r w:rsidR="007573A1">
        <w:t xml:space="preserve">to forward only a reduced set of KDFs supported by the UE to the home network while confirming the full set back to the UE in the NAS SMC. If this is considered a threat then </w:t>
      </w:r>
      <w:proofErr w:type="gramStart"/>
      <w:r w:rsidR="007573A1">
        <w:t>a bidding</w:t>
      </w:r>
      <w:proofErr w:type="gramEnd"/>
      <w:r w:rsidR="007573A1">
        <w:t xml:space="preserve"> down mechanism is needed that is based on a security association between UE and home network. </w:t>
      </w:r>
    </w:p>
    <w:p w:rsidR="007573A1" w:rsidRDefault="007573A1" w:rsidP="00B04FB9">
      <w:pPr>
        <w:numPr>
          <w:ilvl w:val="0"/>
          <w:numId w:val="21"/>
        </w:numPr>
      </w:pPr>
      <w:r>
        <w:t xml:space="preserve">The mechanism described above does not allow </w:t>
      </w:r>
      <w:proofErr w:type="gramStart"/>
      <w:r>
        <w:t>to negotiate</w:t>
      </w:r>
      <w:proofErr w:type="gramEnd"/>
      <w:r>
        <w:t xml:space="preserve"> separate KDFs used in </w:t>
      </w:r>
      <w:proofErr w:type="spellStart"/>
      <w:r>
        <w:t>gNB</w:t>
      </w:r>
      <w:proofErr w:type="spellEnd"/>
      <w:r>
        <w:t>, SEAF, AUSF, UDM/ARPF. It needs to be clarified further to which extent this separate negotiation is needed.</w:t>
      </w:r>
    </w:p>
    <w:p w:rsidR="007573A1" w:rsidRDefault="007573A1" w:rsidP="007573A1">
      <w:pPr>
        <w:rPr>
          <w:lang w:eastAsia="zh-CN"/>
        </w:rPr>
      </w:pPr>
      <w:r>
        <w:rPr>
          <w:lang w:eastAsia="zh-CN"/>
        </w:rPr>
        <w:t>On 3329 by NEC:</w:t>
      </w:r>
    </w:p>
    <w:p w:rsidR="007573A1" w:rsidRDefault="007573A1" w:rsidP="007573A1">
      <w:pPr>
        <w:numPr>
          <w:ilvl w:val="0"/>
          <w:numId w:val="21"/>
        </w:numPr>
      </w:pPr>
      <w:r>
        <w:t xml:space="preserve">3329 implements the discussion in 3328. So, the above comments on 3328 apply to 3329. </w:t>
      </w:r>
    </w:p>
    <w:p w:rsidR="007573A1" w:rsidRDefault="007573A1" w:rsidP="007573A1">
      <w:pPr>
        <w:numPr>
          <w:ilvl w:val="0"/>
          <w:numId w:val="21"/>
        </w:numPr>
      </w:pPr>
      <w:r>
        <w:t>3329 only proposes changes to 5G AKA to achieve KDF negotiation. There are no corresponding changes to 6.1.3.1 on EAP-AKA’. Apparently, this is so because the authors believe that the inbuilt KDF negotiation of EAP-AKA’ is sufficient. But this is not true because the UDM/ARPF uses a KDF to derive CK’, IK’ from CK, IK, and this KDF is not covered by the inbuilt KDF negotiation of EAP-AKA’.</w:t>
      </w:r>
    </w:p>
    <w:p w:rsidR="00C022E3" w:rsidRDefault="00C022E3">
      <w:pPr>
        <w:pStyle w:val="Heading1"/>
      </w:pPr>
      <w:r>
        <w:t>4</w:t>
      </w:r>
      <w:r>
        <w:tab/>
        <w:t>Detailed proposal</w:t>
      </w:r>
    </w:p>
    <w:p w:rsidR="00B04FB9" w:rsidRPr="00B04FB9" w:rsidRDefault="00B04FB9" w:rsidP="00B04FB9">
      <w:r w:rsidRPr="00B04FB9">
        <w:t>Detailed comments can be found in commented versions of contributions 3184, 3328, 3329 that can be found in the same zip file.</w:t>
      </w:r>
    </w:p>
    <w:sectPr w:rsidR="00B04FB9" w:rsidRPr="00B04FB9">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4C7" w:rsidRDefault="003034C7">
      <w:r>
        <w:separator/>
      </w:r>
    </w:p>
  </w:endnote>
  <w:endnote w:type="continuationSeparator" w:id="0">
    <w:p w:rsidR="003034C7" w:rsidRDefault="003034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4C7" w:rsidRDefault="003034C7">
      <w:r>
        <w:separator/>
      </w:r>
    </w:p>
  </w:footnote>
  <w:footnote w:type="continuationSeparator" w:id="0">
    <w:p w:rsidR="003034C7" w:rsidRDefault="003034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CE9723F"/>
    <w:multiLevelType w:val="hybridMultilevel"/>
    <w:tmpl w:val="5E2C46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7873897"/>
    <w:multiLevelType w:val="hybridMultilevel"/>
    <w:tmpl w:val="695C79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7EA843B5"/>
    <w:multiLevelType w:val="hybridMultilevel"/>
    <w:tmpl w:val="62D86F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9"/>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8"/>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E30155"/>
    <w:rsid w:val="00012515"/>
    <w:rsid w:val="0001334C"/>
    <w:rsid w:val="00047A67"/>
    <w:rsid w:val="00061585"/>
    <w:rsid w:val="000819D8"/>
    <w:rsid w:val="000A0F3C"/>
    <w:rsid w:val="000B756E"/>
    <w:rsid w:val="000E6051"/>
    <w:rsid w:val="00126DB4"/>
    <w:rsid w:val="00164E7C"/>
    <w:rsid w:val="001667C3"/>
    <w:rsid w:val="001C3EC8"/>
    <w:rsid w:val="001D2BD4"/>
    <w:rsid w:val="0020395B"/>
    <w:rsid w:val="00244C9A"/>
    <w:rsid w:val="002707C2"/>
    <w:rsid w:val="00294FD0"/>
    <w:rsid w:val="003034C7"/>
    <w:rsid w:val="00314B6E"/>
    <w:rsid w:val="003454C6"/>
    <w:rsid w:val="00371032"/>
    <w:rsid w:val="003C5A97"/>
    <w:rsid w:val="003F52B2"/>
    <w:rsid w:val="00433155"/>
    <w:rsid w:val="00492EB7"/>
    <w:rsid w:val="00493D85"/>
    <w:rsid w:val="004B5689"/>
    <w:rsid w:val="004D55C2"/>
    <w:rsid w:val="00510546"/>
    <w:rsid w:val="00514479"/>
    <w:rsid w:val="00544FF2"/>
    <w:rsid w:val="005729C4"/>
    <w:rsid w:val="005739CE"/>
    <w:rsid w:val="0059227B"/>
    <w:rsid w:val="005B795D"/>
    <w:rsid w:val="005C7726"/>
    <w:rsid w:val="005D31A9"/>
    <w:rsid w:val="00610C82"/>
    <w:rsid w:val="006221CB"/>
    <w:rsid w:val="0063412A"/>
    <w:rsid w:val="00652248"/>
    <w:rsid w:val="00654C2C"/>
    <w:rsid w:val="00657B80"/>
    <w:rsid w:val="006B0278"/>
    <w:rsid w:val="006B30DA"/>
    <w:rsid w:val="006D340A"/>
    <w:rsid w:val="007451EF"/>
    <w:rsid w:val="00756278"/>
    <w:rsid w:val="007573A1"/>
    <w:rsid w:val="00797CDA"/>
    <w:rsid w:val="007C27B0"/>
    <w:rsid w:val="007E03FD"/>
    <w:rsid w:val="007E40D2"/>
    <w:rsid w:val="007E5091"/>
    <w:rsid w:val="007F300B"/>
    <w:rsid w:val="00844A29"/>
    <w:rsid w:val="008E27D7"/>
    <w:rsid w:val="00902893"/>
    <w:rsid w:val="00916369"/>
    <w:rsid w:val="00926ABD"/>
    <w:rsid w:val="00937A19"/>
    <w:rsid w:val="009440A5"/>
    <w:rsid w:val="00966D47"/>
    <w:rsid w:val="009A3902"/>
    <w:rsid w:val="009A7A47"/>
    <w:rsid w:val="009C0DED"/>
    <w:rsid w:val="009C66E9"/>
    <w:rsid w:val="009E39AB"/>
    <w:rsid w:val="00A0270C"/>
    <w:rsid w:val="00A06CD7"/>
    <w:rsid w:val="00A26698"/>
    <w:rsid w:val="00A3460D"/>
    <w:rsid w:val="00A37D7F"/>
    <w:rsid w:val="00A41AEB"/>
    <w:rsid w:val="00A84A94"/>
    <w:rsid w:val="00AE1C20"/>
    <w:rsid w:val="00AF1E23"/>
    <w:rsid w:val="00B01AFF"/>
    <w:rsid w:val="00B04FB9"/>
    <w:rsid w:val="00B27E39"/>
    <w:rsid w:val="00B628C8"/>
    <w:rsid w:val="00B668D0"/>
    <w:rsid w:val="00B71A05"/>
    <w:rsid w:val="00BE1499"/>
    <w:rsid w:val="00C022E3"/>
    <w:rsid w:val="00C17037"/>
    <w:rsid w:val="00C343AB"/>
    <w:rsid w:val="00C4712D"/>
    <w:rsid w:val="00C94F55"/>
    <w:rsid w:val="00CA7D62"/>
    <w:rsid w:val="00CB4FA4"/>
    <w:rsid w:val="00CF257D"/>
    <w:rsid w:val="00CF7C05"/>
    <w:rsid w:val="00D04CCE"/>
    <w:rsid w:val="00D11216"/>
    <w:rsid w:val="00D306F5"/>
    <w:rsid w:val="00D43CA8"/>
    <w:rsid w:val="00D62265"/>
    <w:rsid w:val="00D67FE9"/>
    <w:rsid w:val="00D832FA"/>
    <w:rsid w:val="00D8512E"/>
    <w:rsid w:val="00DA1E58"/>
    <w:rsid w:val="00DB7208"/>
    <w:rsid w:val="00DE0528"/>
    <w:rsid w:val="00DE4EF2"/>
    <w:rsid w:val="00DF2C0E"/>
    <w:rsid w:val="00E048FD"/>
    <w:rsid w:val="00E06FFB"/>
    <w:rsid w:val="00E30155"/>
    <w:rsid w:val="00E301C1"/>
    <w:rsid w:val="00ED4954"/>
    <w:rsid w:val="00EE0943"/>
    <w:rsid w:val="00F5739D"/>
    <w:rsid w:val="00F82C5B"/>
    <w:rsid w:val="00FA657A"/>
    <w:rsid w:val="00FD29F2"/>
    <w:rsid w:val="00FE5AA6"/>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bidi="ar-SA"/>
    </w:rPr>
  </w:style>
  <w:style w:type="paragraph" w:customStyle="1" w:styleId="tdoc-header">
    <w:name w:val="tdoc-header"/>
    <w:rPr>
      <w:rFonts w:ascii="Arial" w:hAnsi="Arial"/>
      <w:noProof/>
      <w:sz w:val="24"/>
      <w:lang w:val="en-GB"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NOChar">
    <w:name w:val="NO Char"/>
    <w:link w:val="NO"/>
    <w:rsid w:val="00314B6E"/>
    <w:rPr>
      <w:rFonts w:ascii="Times New Roman" w:hAnsi="Times New Roman"/>
      <w:lang w:val="en-GB" w:eastAsia="en-US"/>
    </w:rPr>
  </w:style>
  <w:style w:type="paragraph" w:styleId="Revision">
    <w:name w:val="Revision"/>
    <w:hidden/>
    <w:uiPriority w:val="99"/>
    <w:semiHidden/>
    <w:rsid w:val="00314B6E"/>
    <w:rPr>
      <w:rFonts w:ascii="Times New Roman" w:hAnsi="Times New Roman"/>
      <w:lang w:val="en-GB" w:bidi="ar-SA"/>
    </w:rPr>
  </w:style>
  <w:style w:type="character" w:customStyle="1" w:styleId="ENChar">
    <w:name w:val="EN Char"/>
    <w:aliases w:val="Editor's Note Char1"/>
    <w:link w:val="EditorsNote"/>
    <w:locked/>
    <w:rsid w:val="00D43CA8"/>
    <w:rPr>
      <w:rFonts w:ascii="Times New Roman" w:hAnsi="Times New Roman"/>
      <w:color w:val="FF0000"/>
      <w:lang w:val="en-GB" w:eastAsia="en-US"/>
    </w:rPr>
  </w:style>
  <w:style w:type="character" w:customStyle="1" w:styleId="B1Char">
    <w:name w:val="B1 Char"/>
    <w:link w:val="B1"/>
    <w:rsid w:val="005739CE"/>
    <w:rPr>
      <w:rFonts w:ascii="Times New Roman" w:hAnsi="Times New Roman"/>
      <w:lang w:val="en-GB" w:eastAsia="en-US"/>
    </w:rPr>
  </w:style>
  <w:style w:type="paragraph" w:styleId="CommentSubject">
    <w:name w:val="annotation subject"/>
    <w:basedOn w:val="CommentText"/>
    <w:next w:val="CommentText"/>
    <w:link w:val="CommentSubjectChar"/>
    <w:rsid w:val="0063412A"/>
    <w:rPr>
      <w:b/>
      <w:bCs/>
    </w:rPr>
  </w:style>
  <w:style w:type="character" w:customStyle="1" w:styleId="CommentTextChar">
    <w:name w:val="Comment Text Char"/>
    <w:link w:val="CommentText"/>
    <w:semiHidden/>
    <w:rsid w:val="0063412A"/>
    <w:rPr>
      <w:rFonts w:ascii="Times New Roman" w:hAnsi="Times New Roman"/>
      <w:lang w:val="en-GB" w:eastAsia="en-US"/>
    </w:rPr>
  </w:style>
  <w:style w:type="character" w:customStyle="1" w:styleId="CommentSubjectChar">
    <w:name w:val="Comment Subject Char"/>
    <w:link w:val="CommentSubject"/>
    <w:rsid w:val="0063412A"/>
    <w:rPr>
      <w:rFonts w:ascii="Times New Roman" w:hAnsi="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1601-01-01T00:00:00Z</cp:lastPrinted>
  <dcterms:created xsi:type="dcterms:W3CDTF">2017-11-22T13:25:00Z</dcterms:created>
  <dcterms:modified xsi:type="dcterms:W3CDTF">2017-11-22T13:25:00Z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